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21" w:rsidRPr="006256CA" w:rsidRDefault="008E2F21" w:rsidP="008E2F21">
      <w:pPr>
        <w:rPr>
          <w:b/>
          <w:sz w:val="36"/>
        </w:rPr>
      </w:pPr>
      <w:r w:rsidRPr="006256CA">
        <w:rPr>
          <w:b/>
          <w:sz w:val="36"/>
        </w:rPr>
        <w:t>Digital Design: Video Project</w:t>
      </w:r>
    </w:p>
    <w:p w:rsidR="008E2F21" w:rsidRDefault="006256CA" w:rsidP="008E2F2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22712</wp:posOffset>
                </wp:positionV>
                <wp:extent cx="6847367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B92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39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8E2F21" w:rsidRDefault="008E2F21" w:rsidP="008E2F21">
      <w:r w:rsidRPr="006256CA">
        <w:rPr>
          <w:b/>
          <w:sz w:val="32"/>
        </w:rPr>
        <w:t xml:space="preserve">Preproduction </w:t>
      </w:r>
      <w:r>
        <w:t xml:space="preserve">- To be completed in a </w:t>
      </w:r>
      <w:r w:rsidR="0063663C">
        <w:t>G</w:t>
      </w:r>
      <w:r>
        <w:t xml:space="preserve">oogle </w:t>
      </w:r>
      <w:r w:rsidR="0063663C">
        <w:t>D</w:t>
      </w:r>
      <w:r>
        <w:t>oc and shared with your partner with rights to edit. - File name to inc</w:t>
      </w:r>
      <w:r w:rsidR="0063663C">
        <w:t>lude: name of all members, PSA A</w:t>
      </w:r>
      <w:r>
        <w:t>ssignment.</w:t>
      </w:r>
    </w:p>
    <w:p w:rsidR="008E2F21" w:rsidRPr="000F0A41" w:rsidRDefault="008E2F21" w:rsidP="008E2F21">
      <w:pPr>
        <w:rPr>
          <w:sz w:val="24"/>
        </w:rPr>
      </w:pPr>
      <w:r w:rsidRPr="000F0A41">
        <w:rPr>
          <w:sz w:val="24"/>
        </w:rPr>
        <w:t xml:space="preserve">Components </w:t>
      </w:r>
    </w:p>
    <w:p w:rsidR="008E2F21" w:rsidRDefault="008E2F21" w:rsidP="00A33795">
      <w:r>
        <w:t>1. Description: Turn in a wr</w:t>
      </w:r>
      <w:r>
        <w:t xml:space="preserve">itten </w:t>
      </w:r>
      <w:r>
        <w:t>description of the video and what the message will be. What do you want to accomplish and who is your target audience.</w:t>
      </w:r>
      <w:r w:rsidR="008D09A0">
        <w:t xml:space="preserve">  </w:t>
      </w:r>
      <w:r w:rsidR="008D09A0">
        <w:t xml:space="preserve">Create a shot list and storyboard for approval BEFORE you begin developing your video.  </w:t>
      </w:r>
    </w:p>
    <w:p w:rsidR="008E2F21" w:rsidRDefault="008E2F21" w:rsidP="008E2F21">
      <w:r>
        <w:t>2. Narration: Share your message in unexpected or novel ways. Elements in the message should be woven together with insight and imagination</w:t>
      </w:r>
      <w:r w:rsidR="008A0876">
        <w:t>,</w:t>
      </w:r>
      <w:r>
        <w:t xml:space="preserve"> grabbing the attention of the intended audience. The message needs to be clear and concise. Time out your script by reading it aloud with a stopwatch. </w:t>
      </w:r>
      <w:r w:rsidR="008D09A0">
        <w:t>Your final product should be 1-2 minutes</w:t>
      </w:r>
      <w:r>
        <w:t xml:space="preserve"> in length. </w:t>
      </w:r>
    </w:p>
    <w:p w:rsidR="008E2F21" w:rsidRDefault="008E2F21" w:rsidP="008E2F21">
      <w:r>
        <w:t>3. Develop a shot list of scenes you would like to shoot.  A written description of the shots you are planning: locations, actions, o</w:t>
      </w:r>
      <w:r w:rsidR="008D09A0">
        <w:t xml:space="preserve">bjects, actors, etc. </w:t>
      </w:r>
      <w:r>
        <w:t xml:space="preserve"> Compositional information (close up, pan, wide shot, etc.) Your drawings can be simple stick figures.</w:t>
      </w:r>
      <w:r w:rsidR="008D09A0">
        <w:t xml:space="preserve">  </w:t>
      </w:r>
    </w:p>
    <w:p w:rsidR="008E2F21" w:rsidRDefault="008E2F21" w:rsidP="008E2F21">
      <w:r>
        <w:t xml:space="preserve">4. Story Board: Create a storyboard for approval BEFORE you begin shooting. A storyboard is a visual representation of the different shots (shot sketches) in the order they will appear in the finished work. </w:t>
      </w:r>
      <w:r>
        <w:br/>
      </w:r>
      <w:r w:rsidR="008D09A0">
        <w:t xml:space="preserve">In addition include: </w:t>
      </w:r>
      <w:r>
        <w:t xml:space="preserve"> audio (where the narration comes in, or if there is music over the shot.) </w:t>
      </w:r>
    </w:p>
    <w:p w:rsidR="008E2F21" w:rsidRDefault="008E2F21" w:rsidP="008E2F21">
      <w:r>
        <w:br/>
      </w:r>
      <w:r w:rsidRPr="006256CA">
        <w:rPr>
          <w:b/>
          <w:sz w:val="32"/>
        </w:rPr>
        <w:t>Production</w:t>
      </w:r>
      <w:r w:rsidRPr="006256CA">
        <w:rPr>
          <w:sz w:val="32"/>
        </w:rPr>
        <w:t xml:space="preserve"> </w:t>
      </w:r>
      <w:r>
        <w:t>– You must have your shot list, storyboard, and script printed and stapled together before you will be given a pass to shot your footage.  Y</w:t>
      </w:r>
      <w:r w:rsidR="008A0876">
        <w:t>ou will only be allowed to in 15 minute increments</w:t>
      </w:r>
      <w:r>
        <w:t>.  Make sure you film all shots necessary at one time.</w:t>
      </w:r>
      <w:r w:rsidR="008A0876">
        <w:t xml:space="preserve">  Remember once you begin recording, leave blank air time to work on editing.  </w:t>
      </w:r>
    </w:p>
    <w:p w:rsidR="008E2F21" w:rsidRDefault="008E2F21" w:rsidP="008E2F21">
      <w:r w:rsidRPr="006256CA">
        <w:rPr>
          <w:b/>
          <w:sz w:val="32"/>
        </w:rPr>
        <w:t>Postproduction</w:t>
      </w:r>
      <w:r w:rsidRPr="006256CA">
        <w:rPr>
          <w:sz w:val="32"/>
        </w:rPr>
        <w:t xml:space="preserve"> </w:t>
      </w:r>
      <w:r>
        <w:t xml:space="preserve">– You will be editing using Movie Maker.  </w:t>
      </w:r>
      <w:r w:rsidR="008A0876">
        <w:t xml:space="preserve">You must include a Title on your final product.  </w:t>
      </w:r>
      <w:r w:rsidR="0055356F">
        <w:t xml:space="preserve">You must incorporate transitions to flow between shots.  </w:t>
      </w:r>
      <w:r>
        <w:t xml:space="preserve">  </w:t>
      </w:r>
      <w:r w:rsidR="006256CA">
        <w:t xml:space="preserve">Make sure if necessary, your video has a “final thought” or conclusion.  </w:t>
      </w:r>
      <w:r w:rsidR="0055356F">
        <w:t>Your final product should be 1-2 minutes in length.</w:t>
      </w:r>
      <w:r w:rsidR="006256CA">
        <w:t xml:space="preserve">  Remember to transfer your video files from the camera to your flash drive.  Import video files from your flash drive into </w:t>
      </w:r>
      <w:proofErr w:type="spellStart"/>
      <w:r w:rsidR="006256CA">
        <w:t>MovieMaker</w:t>
      </w:r>
      <w:proofErr w:type="spellEnd"/>
      <w:r w:rsidR="006256CA">
        <w:t xml:space="preserve">.  Save your </w:t>
      </w:r>
      <w:proofErr w:type="spellStart"/>
      <w:r w:rsidR="006256CA">
        <w:t>MovieMaker</w:t>
      </w:r>
      <w:proofErr w:type="spellEnd"/>
      <w:r w:rsidR="006256CA">
        <w:t xml:space="preserve"> project frequently.  </w:t>
      </w:r>
      <w:r w:rsidR="006256CA" w:rsidRPr="006256CA">
        <w:rPr>
          <w:b/>
        </w:rPr>
        <w:t>When finished editing, your final video should be rendered as an .mp4 file.</w:t>
      </w:r>
      <w:r w:rsidR="006256CA">
        <w:t xml:space="preserve">  </w:t>
      </w:r>
    </w:p>
    <w:p w:rsidR="008E2F21" w:rsidRDefault="006256CA">
      <w:pPr>
        <w:rPr>
          <w:sz w:val="28"/>
        </w:rPr>
      </w:pPr>
      <w:r w:rsidRPr="006256CA">
        <w:rPr>
          <w:b/>
          <w:sz w:val="28"/>
        </w:rPr>
        <w:t>NOTES</w:t>
      </w:r>
      <w:r>
        <w:rPr>
          <w:sz w:val="28"/>
        </w:rPr>
        <w:t xml:space="preserve">:  </w:t>
      </w:r>
    </w:p>
    <w:p w:rsidR="006256CA" w:rsidRDefault="006256CA">
      <w:pPr>
        <w:rPr>
          <w:sz w:val="28"/>
        </w:rPr>
      </w:pPr>
      <w:r>
        <w:rPr>
          <w:sz w:val="28"/>
        </w:rPr>
        <w:br w:type="page"/>
      </w:r>
    </w:p>
    <w:p w:rsidR="006256CA" w:rsidRDefault="006256CA">
      <w:pPr>
        <w:rPr>
          <w:sz w:val="28"/>
        </w:rPr>
      </w:pPr>
    </w:p>
    <w:p w:rsidR="001A4A30" w:rsidRPr="008E2F21" w:rsidRDefault="00C421EA">
      <w:pPr>
        <w:rPr>
          <w:sz w:val="28"/>
        </w:rPr>
      </w:pPr>
      <w:r w:rsidRPr="008E2F21">
        <w:rPr>
          <w:sz w:val="28"/>
        </w:rPr>
        <w:t>D</w:t>
      </w:r>
      <w:r w:rsidR="008E2F21" w:rsidRPr="008E2F21">
        <w:rPr>
          <w:sz w:val="28"/>
        </w:rPr>
        <w:t xml:space="preserve">igital </w:t>
      </w:r>
      <w:r w:rsidRPr="008E2F21">
        <w:rPr>
          <w:sz w:val="28"/>
        </w:rPr>
        <w:t>D</w:t>
      </w:r>
      <w:r w:rsidR="008E2F21" w:rsidRPr="008E2F21">
        <w:rPr>
          <w:sz w:val="28"/>
        </w:rPr>
        <w:t>esign</w:t>
      </w:r>
      <w:r w:rsidRPr="008E2F21">
        <w:rPr>
          <w:sz w:val="28"/>
        </w:rPr>
        <w:t>: Video Rubric</w:t>
      </w:r>
    </w:p>
    <w:p w:rsidR="00DF2355" w:rsidRDefault="00DF2355" w:rsidP="002335F5">
      <w:pPr>
        <w:pStyle w:val="ListParagraph"/>
        <w:numPr>
          <w:ilvl w:val="0"/>
          <w:numId w:val="1"/>
        </w:numPr>
      </w:pPr>
      <w:r>
        <w:t>Name(s):</w:t>
      </w:r>
    </w:p>
    <w:p w:rsidR="00AE5606" w:rsidRDefault="00AE5606" w:rsidP="002335F5">
      <w:pPr>
        <w:pStyle w:val="ListParagraph"/>
        <w:numPr>
          <w:ilvl w:val="0"/>
          <w:numId w:val="1"/>
        </w:numPr>
      </w:pPr>
      <w:r>
        <w:t>Topic:</w:t>
      </w:r>
    </w:p>
    <w:p w:rsidR="00DF2355" w:rsidRDefault="00DF2355" w:rsidP="00DF2355">
      <w:pPr>
        <w:pStyle w:val="ListParagraph"/>
      </w:pPr>
    </w:p>
    <w:p w:rsidR="00AE5606" w:rsidRDefault="00AE5606" w:rsidP="00C421EA">
      <w:pPr>
        <w:pStyle w:val="ListParagraph"/>
        <w:numPr>
          <w:ilvl w:val="0"/>
          <w:numId w:val="1"/>
        </w:numPr>
      </w:pPr>
      <w:r>
        <w:t>Approval: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1537"/>
        <w:gridCol w:w="1603"/>
        <w:gridCol w:w="1502"/>
        <w:gridCol w:w="1385"/>
        <w:gridCol w:w="892"/>
      </w:tblGrid>
      <w:tr w:rsidR="00C421EA" w:rsidRPr="00AE5606" w:rsidTr="00DF2355">
        <w:tc>
          <w:tcPr>
            <w:tcW w:w="3871" w:type="dxa"/>
          </w:tcPr>
          <w:p w:rsidR="00C421EA" w:rsidRPr="00AE5606" w:rsidRDefault="008E2F21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Requirements:</w:t>
            </w:r>
          </w:p>
        </w:tc>
        <w:tc>
          <w:tcPr>
            <w:tcW w:w="1537" w:type="dxa"/>
          </w:tcPr>
          <w:p w:rsidR="00C421EA" w:rsidRPr="00AE5606" w:rsidRDefault="00C421EA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Not Demonstrated</w:t>
            </w:r>
          </w:p>
        </w:tc>
        <w:tc>
          <w:tcPr>
            <w:tcW w:w="1603" w:type="dxa"/>
          </w:tcPr>
          <w:p w:rsidR="00C421EA" w:rsidRPr="00AE5606" w:rsidRDefault="00C421EA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Does not Meet Expectations</w:t>
            </w:r>
          </w:p>
        </w:tc>
        <w:tc>
          <w:tcPr>
            <w:tcW w:w="1502" w:type="dxa"/>
          </w:tcPr>
          <w:p w:rsidR="00C421EA" w:rsidRPr="00AE5606" w:rsidRDefault="00C421EA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Meets Expectations</w:t>
            </w:r>
          </w:p>
        </w:tc>
        <w:tc>
          <w:tcPr>
            <w:tcW w:w="1385" w:type="dxa"/>
          </w:tcPr>
          <w:p w:rsidR="00C421EA" w:rsidRPr="00AE5606" w:rsidRDefault="00C421EA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Exceeds Expectations</w:t>
            </w:r>
          </w:p>
        </w:tc>
        <w:tc>
          <w:tcPr>
            <w:tcW w:w="892" w:type="dxa"/>
          </w:tcPr>
          <w:p w:rsidR="00C421EA" w:rsidRPr="00AE5606" w:rsidRDefault="00C421EA" w:rsidP="00C421EA">
            <w:pPr>
              <w:rPr>
                <w:b/>
                <w:szCs w:val="20"/>
              </w:rPr>
            </w:pPr>
            <w:r w:rsidRPr="00AE5606">
              <w:rPr>
                <w:b/>
                <w:szCs w:val="20"/>
              </w:rPr>
              <w:t>Points Earned</w:t>
            </w: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Topic fully and properly researched and demonstrated in the video.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Video is clean and concise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Elements are suitable appropriate, and directed toward a specific audience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>V</w:t>
            </w:r>
            <w:r w:rsidR="0071635D" w:rsidRPr="00AE5606">
              <w:rPr>
                <w:szCs w:val="20"/>
              </w:rPr>
              <w:t xml:space="preserve">isual elements </w:t>
            </w:r>
            <w:r w:rsidRPr="00AE5606">
              <w:rPr>
                <w:szCs w:val="20"/>
              </w:rPr>
              <w:t>are appropriate: lighting, background, etc.</w:t>
            </w:r>
            <w:r w:rsidR="0071635D" w:rsidRPr="00AE5606">
              <w:rPr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8E2F21" w:rsidRPr="00AE5606" w:rsidTr="00DF2355">
        <w:tc>
          <w:tcPr>
            <w:tcW w:w="3871" w:type="dxa"/>
          </w:tcPr>
          <w:p w:rsidR="008E2F21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 xml:space="preserve">Audio elements are appropriate: sound, background noise, etc. </w:t>
            </w:r>
          </w:p>
        </w:tc>
        <w:tc>
          <w:tcPr>
            <w:tcW w:w="1537" w:type="dxa"/>
          </w:tcPr>
          <w:p w:rsidR="008E2F21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8E2F21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8E2F21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8E2F21" w:rsidRPr="00AE5606" w:rsidRDefault="008E2F21" w:rsidP="008E2F21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8E2F21" w:rsidRPr="00AE5606" w:rsidRDefault="008E2F21" w:rsidP="008E2F21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Video shows creativity and originality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Editing: Transitions are effective and appealing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Audio editing: Good quality, appropriate volume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Proper use of video technology</w:t>
            </w:r>
            <w:r w:rsidR="008E2F21" w:rsidRPr="00AE5606">
              <w:rPr>
                <w:szCs w:val="20"/>
              </w:rPr>
              <w:t>: different shots, angles (NOT one continuous shot)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Titles, graphics enhance overall quality of video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71635D" w:rsidRPr="00AE5606" w:rsidTr="00DF2355">
        <w:tc>
          <w:tcPr>
            <w:tcW w:w="3871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Thoughts and statements are well organized and clearly stated, appropriate video language used.</w:t>
            </w:r>
          </w:p>
        </w:tc>
        <w:tc>
          <w:tcPr>
            <w:tcW w:w="1537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</w:t>
            </w:r>
          </w:p>
        </w:tc>
        <w:tc>
          <w:tcPr>
            <w:tcW w:w="1603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1-3</w:t>
            </w:r>
          </w:p>
        </w:tc>
        <w:tc>
          <w:tcPr>
            <w:tcW w:w="1502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4-7</w:t>
            </w:r>
          </w:p>
        </w:tc>
        <w:tc>
          <w:tcPr>
            <w:tcW w:w="1385" w:type="dxa"/>
          </w:tcPr>
          <w:p w:rsidR="0071635D" w:rsidRPr="00AE5606" w:rsidRDefault="0071635D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8-10</w:t>
            </w:r>
          </w:p>
        </w:tc>
        <w:tc>
          <w:tcPr>
            <w:tcW w:w="892" w:type="dxa"/>
          </w:tcPr>
          <w:p w:rsidR="0071635D" w:rsidRPr="00AE5606" w:rsidRDefault="0071635D" w:rsidP="0071635D">
            <w:pPr>
              <w:rPr>
                <w:szCs w:val="20"/>
              </w:rPr>
            </w:pPr>
          </w:p>
        </w:tc>
      </w:tr>
      <w:tr w:rsidR="00DF2355" w:rsidRPr="00AE5606" w:rsidTr="00DF2355">
        <w:tc>
          <w:tcPr>
            <w:tcW w:w="3871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Written Project Description</w:t>
            </w:r>
            <w:r>
              <w:rPr>
                <w:szCs w:val="20"/>
              </w:rPr>
              <w:t xml:space="preserve">  &amp; Script</w:t>
            </w:r>
          </w:p>
        </w:tc>
        <w:tc>
          <w:tcPr>
            <w:tcW w:w="1537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0-6</w:t>
            </w:r>
          </w:p>
        </w:tc>
        <w:tc>
          <w:tcPr>
            <w:tcW w:w="1603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7-13</w:t>
            </w:r>
          </w:p>
        </w:tc>
        <w:tc>
          <w:tcPr>
            <w:tcW w:w="1502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14-19</w:t>
            </w:r>
          </w:p>
        </w:tc>
        <w:tc>
          <w:tcPr>
            <w:tcW w:w="1385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20</w:t>
            </w:r>
          </w:p>
        </w:tc>
        <w:tc>
          <w:tcPr>
            <w:tcW w:w="892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</w:tr>
      <w:tr w:rsidR="00DF2355" w:rsidRPr="00AE5606" w:rsidTr="00DF2355">
        <w:tc>
          <w:tcPr>
            <w:tcW w:w="3871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Storyboard:</w:t>
            </w:r>
          </w:p>
        </w:tc>
        <w:tc>
          <w:tcPr>
            <w:tcW w:w="1537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0-6</w:t>
            </w:r>
          </w:p>
        </w:tc>
        <w:tc>
          <w:tcPr>
            <w:tcW w:w="1603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7-13</w:t>
            </w:r>
          </w:p>
        </w:tc>
        <w:tc>
          <w:tcPr>
            <w:tcW w:w="1502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14-19</w:t>
            </w:r>
          </w:p>
        </w:tc>
        <w:tc>
          <w:tcPr>
            <w:tcW w:w="1385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szCs w:val="20"/>
              </w:rPr>
              <w:t>20</w:t>
            </w:r>
          </w:p>
        </w:tc>
        <w:tc>
          <w:tcPr>
            <w:tcW w:w="892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</w:tr>
      <w:tr w:rsidR="00DF2355" w:rsidRPr="00AE5606" w:rsidTr="00DF2355">
        <w:tc>
          <w:tcPr>
            <w:tcW w:w="3871" w:type="dxa"/>
          </w:tcPr>
          <w:p w:rsidR="00DF2355" w:rsidRPr="00AE5606" w:rsidRDefault="00DF2355" w:rsidP="0071635D">
            <w:pPr>
              <w:rPr>
                <w:szCs w:val="20"/>
              </w:rPr>
            </w:pPr>
            <w:r w:rsidRPr="00AE5606">
              <w:rPr>
                <w:b/>
                <w:szCs w:val="20"/>
              </w:rPr>
              <w:t>Total:</w:t>
            </w:r>
          </w:p>
        </w:tc>
        <w:tc>
          <w:tcPr>
            <w:tcW w:w="1537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  <w:tc>
          <w:tcPr>
            <w:tcW w:w="1603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  <w:tc>
          <w:tcPr>
            <w:tcW w:w="1502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  <w:tc>
          <w:tcPr>
            <w:tcW w:w="1385" w:type="dxa"/>
          </w:tcPr>
          <w:p w:rsidR="00DF2355" w:rsidRPr="00AE5606" w:rsidRDefault="00DF2355" w:rsidP="00826D58">
            <w:pPr>
              <w:rPr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826D58">
              <w:rPr>
                <w:b/>
                <w:szCs w:val="20"/>
              </w:rPr>
              <w:t>5</w:t>
            </w:r>
            <w:r w:rsidRPr="00AE5606">
              <w:rPr>
                <w:b/>
                <w:szCs w:val="20"/>
              </w:rPr>
              <w:t>0</w:t>
            </w:r>
          </w:p>
        </w:tc>
        <w:tc>
          <w:tcPr>
            <w:tcW w:w="892" w:type="dxa"/>
          </w:tcPr>
          <w:p w:rsidR="00DF2355" w:rsidRPr="00AE5606" w:rsidRDefault="00DF2355" w:rsidP="0071635D">
            <w:pPr>
              <w:rPr>
                <w:szCs w:val="20"/>
              </w:rPr>
            </w:pPr>
          </w:p>
        </w:tc>
      </w:tr>
    </w:tbl>
    <w:p w:rsidR="00C421EA" w:rsidRDefault="00AE5606" w:rsidP="00C421EA">
      <w:r>
        <w:br/>
      </w:r>
      <w:r w:rsidR="009F5C32">
        <w:t xml:space="preserve">Your role &amp; responsibilities: </w:t>
      </w:r>
      <w:r w:rsidR="00C421EA">
        <w:t xml:space="preserve">  </w:t>
      </w:r>
      <w:bookmarkStart w:id="0" w:name="_GoBack"/>
      <w:bookmarkEnd w:id="0"/>
    </w:p>
    <w:p w:rsidR="008E2F21" w:rsidRDefault="008E2F21" w:rsidP="00C421EA"/>
    <w:p w:rsidR="008E2F21" w:rsidRDefault="008E2F21" w:rsidP="00C421EA"/>
    <w:p w:rsidR="008E2F21" w:rsidRDefault="008E2F21" w:rsidP="00C421EA"/>
    <w:p w:rsidR="008E2F21" w:rsidRDefault="008E2F21" w:rsidP="00C421EA">
      <w:r>
        <w:t>Actors:</w:t>
      </w:r>
    </w:p>
    <w:sectPr w:rsidR="008E2F21" w:rsidSect="00C421E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09" w:rsidRDefault="00233C09" w:rsidP="00217F75">
      <w:pPr>
        <w:spacing w:after="0" w:line="240" w:lineRule="auto"/>
      </w:pPr>
      <w:r>
        <w:separator/>
      </w:r>
    </w:p>
  </w:endnote>
  <w:endnote w:type="continuationSeparator" w:id="0">
    <w:p w:rsidR="00233C09" w:rsidRDefault="00233C09" w:rsidP="0021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75" w:rsidRDefault="00217F75" w:rsidP="00217F75">
    <w:pPr>
      <w:pStyle w:val="Footer"/>
    </w:pPr>
    <w:r w:rsidRPr="00217F75">
      <w:t>IT-DD-6 Identify and develop model digital products that reveal a professional layout and look by applying design principles to produce professional quality digital products</w:t>
    </w:r>
    <w:r>
      <w:t xml:space="preserve">. </w:t>
    </w:r>
    <w:r w:rsidR="00233C09" w:rsidRPr="00217F75">
      <w:t>IT-DD-9 Plan, edit, pr</w:t>
    </w:r>
    <w:r w:rsidR="00233C09" w:rsidRPr="00217F75">
      <w:t>oduce, and post a multimedia-rich video project.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09" w:rsidRDefault="00233C09" w:rsidP="00217F75">
      <w:pPr>
        <w:spacing w:after="0" w:line="240" w:lineRule="auto"/>
      </w:pPr>
      <w:r>
        <w:separator/>
      </w:r>
    </w:p>
  </w:footnote>
  <w:footnote w:type="continuationSeparator" w:id="0">
    <w:p w:rsidR="00233C09" w:rsidRDefault="00233C09" w:rsidP="0021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134C"/>
    <w:multiLevelType w:val="hybridMultilevel"/>
    <w:tmpl w:val="E6921FA8"/>
    <w:lvl w:ilvl="0" w:tplc="B640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9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8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4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6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6B0DC3"/>
    <w:multiLevelType w:val="hybridMultilevel"/>
    <w:tmpl w:val="3EE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A"/>
    <w:rsid w:val="00217F75"/>
    <w:rsid w:val="00233C09"/>
    <w:rsid w:val="0055356F"/>
    <w:rsid w:val="006256CA"/>
    <w:rsid w:val="0063663C"/>
    <w:rsid w:val="0071635D"/>
    <w:rsid w:val="007E2A43"/>
    <w:rsid w:val="00826D58"/>
    <w:rsid w:val="0083584D"/>
    <w:rsid w:val="008A0876"/>
    <w:rsid w:val="008D09A0"/>
    <w:rsid w:val="008E2F21"/>
    <w:rsid w:val="0099645B"/>
    <w:rsid w:val="009D40C2"/>
    <w:rsid w:val="009F5C32"/>
    <w:rsid w:val="00A33795"/>
    <w:rsid w:val="00AD343D"/>
    <w:rsid w:val="00AE5606"/>
    <w:rsid w:val="00C421EA"/>
    <w:rsid w:val="00DF2355"/>
    <w:rsid w:val="00E34E23"/>
    <w:rsid w:val="00F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320B-3F53-4767-BA4E-32564ED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5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Waltograph" w:eastAsiaTheme="majorEastAsia" w:hAnsi="Waltograph" w:cstheme="majorBidi"/>
      <w:color w:val="808080" w:themeColor="background1" w:themeShade="80"/>
      <w:sz w:val="52"/>
      <w:szCs w:val="24"/>
    </w:rPr>
  </w:style>
  <w:style w:type="paragraph" w:styleId="ListParagraph">
    <w:name w:val="List Paragraph"/>
    <w:basedOn w:val="Normal"/>
    <w:uiPriority w:val="34"/>
    <w:qFormat/>
    <w:rsid w:val="00C421EA"/>
    <w:pPr>
      <w:ind w:left="720"/>
      <w:contextualSpacing/>
    </w:pPr>
  </w:style>
  <w:style w:type="table" w:styleId="TableGrid">
    <w:name w:val="Table Grid"/>
    <w:basedOn w:val="TableNormal"/>
    <w:uiPriority w:val="39"/>
    <w:rsid w:val="00C4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75"/>
  </w:style>
  <w:style w:type="paragraph" w:styleId="Footer">
    <w:name w:val="footer"/>
    <w:basedOn w:val="Normal"/>
    <w:link w:val="FooterChar"/>
    <w:uiPriority w:val="99"/>
    <w:unhideWhenUsed/>
    <w:rsid w:val="0021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66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Marlena M</dc:creator>
  <cp:keywords/>
  <dc:description/>
  <cp:lastModifiedBy>Killingsworth Marlena M</cp:lastModifiedBy>
  <cp:revision>6</cp:revision>
  <dcterms:created xsi:type="dcterms:W3CDTF">2016-02-03T15:08:00Z</dcterms:created>
  <dcterms:modified xsi:type="dcterms:W3CDTF">2016-02-03T15:18:00Z</dcterms:modified>
</cp:coreProperties>
</file>