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C5" w:rsidRPr="00CD649F" w:rsidRDefault="00FC56C2" w:rsidP="00712D74">
      <w:pPr>
        <w:jc w:val="center"/>
        <w:rPr>
          <w:rFonts w:ascii="Cambria" w:hAnsi="Cambria"/>
          <w:sz w:val="28"/>
          <w:szCs w:val="28"/>
        </w:rPr>
      </w:pPr>
      <w:r>
        <w:rPr>
          <w:noProof/>
        </w:rPr>
        <w:drawing>
          <wp:anchor distT="0" distB="0" distL="114300" distR="114300" simplePos="0" relativeHeight="251657728" behindDoc="0" locked="0" layoutInCell="1" allowOverlap="1">
            <wp:simplePos x="0" y="0"/>
            <wp:positionH relativeFrom="column">
              <wp:posOffset>4380230</wp:posOffset>
            </wp:positionH>
            <wp:positionV relativeFrom="paragraph">
              <wp:posOffset>-13970</wp:posOffset>
            </wp:positionV>
            <wp:extent cx="2476500" cy="1270635"/>
            <wp:effectExtent l="0" t="0" r="0" b="5715"/>
            <wp:wrapSquare wrapText="bothSides"/>
            <wp:docPr id="2" name="Picture 1" descr="C:\Users\Jill\Downloads\keyboard-498396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Downloads\keyboard-498396_128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D74" w:rsidRPr="00CD649F">
        <w:rPr>
          <w:rFonts w:ascii="Cambria" w:hAnsi="Cambria"/>
          <w:sz w:val="28"/>
          <w:szCs w:val="28"/>
        </w:rPr>
        <w:t>Readability Test Assignment</w:t>
      </w:r>
      <w:r w:rsidR="00CD649F" w:rsidRPr="00CD649F">
        <w:rPr>
          <w:rFonts w:ascii="Cambria" w:hAnsi="Cambria"/>
          <w:snapToGrid w:val="0"/>
          <w:color w:val="000000"/>
          <w:w w:val="0"/>
          <w:sz w:val="28"/>
          <w:szCs w:val="28"/>
          <w:u w:color="000000"/>
          <w:bdr w:val="none" w:sz="0" w:space="0" w:color="000000"/>
          <w:shd w:val="clear" w:color="000000" w:fill="000000"/>
          <w:lang w:val="x-none" w:eastAsia="x-none"/>
        </w:rPr>
        <w:t xml:space="preserve"> </w:t>
      </w:r>
    </w:p>
    <w:p w:rsidR="00CD649F" w:rsidRPr="00CD649F" w:rsidRDefault="00CD649F" w:rsidP="00CD649F">
      <w:pPr>
        <w:spacing w:after="0" w:line="240" w:lineRule="auto"/>
        <w:rPr>
          <w:rFonts w:ascii="Cambria" w:hAnsi="Cambria"/>
          <w:sz w:val="24"/>
          <w:szCs w:val="24"/>
        </w:rPr>
      </w:pPr>
    </w:p>
    <w:p w:rsidR="00712D74" w:rsidRPr="00CD649F" w:rsidRDefault="00712D74" w:rsidP="00CD649F">
      <w:pPr>
        <w:spacing w:after="0" w:line="240" w:lineRule="auto"/>
        <w:rPr>
          <w:rFonts w:ascii="Cambria" w:hAnsi="Cambria"/>
          <w:sz w:val="24"/>
          <w:szCs w:val="24"/>
        </w:rPr>
      </w:pPr>
      <w:r w:rsidRPr="00CD649F">
        <w:rPr>
          <w:rFonts w:ascii="Cambria" w:hAnsi="Cambria"/>
          <w:sz w:val="24"/>
          <w:szCs w:val="24"/>
        </w:rPr>
        <w:t xml:space="preserve">Instructions:  Use a tool such as Readability Statistics in Microsoft Word or an online tool like </w:t>
      </w:r>
      <w:hyperlink r:id="rId6" w:history="1">
        <w:r w:rsidRPr="00CD649F">
          <w:rPr>
            <w:rStyle w:val="Hyperlink"/>
            <w:rFonts w:ascii="Cambria" w:hAnsi="Cambria"/>
            <w:sz w:val="24"/>
            <w:szCs w:val="24"/>
          </w:rPr>
          <w:t>http://read-able.com</w:t>
        </w:r>
      </w:hyperlink>
      <w:r w:rsidRPr="00CD649F">
        <w:rPr>
          <w:rFonts w:ascii="Cambria" w:hAnsi="Cambria"/>
          <w:sz w:val="24"/>
          <w:szCs w:val="24"/>
        </w:rPr>
        <w:t xml:space="preserve"> to test the readability level of the following text.  Edit the text using tips for writing for the web that we discussed in class to improve the readability level.  Highlight the changes.  Run the readability test again to show improvement in the readability level.</w:t>
      </w:r>
    </w:p>
    <w:p w:rsidR="00CD649F" w:rsidRPr="00CD649F" w:rsidRDefault="00CD649F" w:rsidP="00CD649F">
      <w:pPr>
        <w:spacing w:after="0" w:line="240" w:lineRule="auto"/>
        <w:rPr>
          <w:rFonts w:ascii="Cambria" w:hAnsi="Cambria"/>
          <w:sz w:val="24"/>
          <w:szCs w:val="24"/>
        </w:rPr>
      </w:pPr>
    </w:p>
    <w:p w:rsidR="00712D74" w:rsidRPr="00CD649F" w:rsidRDefault="00712D74" w:rsidP="00712D74">
      <w:pPr>
        <w:rPr>
          <w:rFonts w:ascii="Cambria" w:hAnsi="Cambria"/>
          <w:sz w:val="24"/>
          <w:szCs w:val="24"/>
        </w:rPr>
      </w:pPr>
      <w:r w:rsidRPr="00CD649F">
        <w:rPr>
          <w:rFonts w:ascii="Cambria" w:hAnsi="Cambria"/>
          <w:sz w:val="24"/>
          <w:szCs w:val="24"/>
        </w:rPr>
        <w:t>This is the text you need to test:</w:t>
      </w:r>
    </w:p>
    <w:p w:rsidR="00712D74" w:rsidRPr="00CD649F" w:rsidRDefault="00712D74" w:rsidP="00712D74">
      <w:pPr>
        <w:pStyle w:val="NormalWeb"/>
        <w:shd w:val="clear" w:color="auto" w:fill="FFFFFF"/>
        <w:spacing w:before="0" w:beforeAutospacing="0" w:after="0" w:afterAutospacing="0"/>
        <w:textAlignment w:val="baseline"/>
        <w:rPr>
          <w:rFonts w:ascii="Cambria" w:hAnsi="Cambria" w:cs="Segoe UI"/>
          <w:color w:val="333333"/>
        </w:rPr>
      </w:pPr>
      <w:r w:rsidRPr="00CD649F">
        <w:rPr>
          <w:rFonts w:ascii="Cambria" w:hAnsi="Cambria" w:cs="Segoe UI"/>
          <w:color w:val="333333"/>
        </w:rPr>
        <w:t>While it is important to recognize the different writing styles, it is equally important to realize that writing text that will be published on the Internet is a bit different.  This is simply because we communicate differently on the web than we do face-to-face or on paper.  Users want to find the information they seek quickly and easily.  As writers of web content, we need to recognize that.  People read differently online than they do with printed media.  Web readers are more likely to scan the text on a page than they are to read it completely.  If they don’t find what they want, they go somewhere else.</w:t>
      </w:r>
    </w:p>
    <w:p w:rsidR="00712D74" w:rsidRPr="00CD649F" w:rsidRDefault="00712D74" w:rsidP="00712D74">
      <w:pPr>
        <w:rPr>
          <w:rFonts w:ascii="Cambria" w:hAnsi="Cambr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712D74" w:rsidRPr="00CD649F" w:rsidTr="00CD649F">
        <w:tc>
          <w:tcPr>
            <w:tcW w:w="9576" w:type="dxa"/>
            <w:gridSpan w:val="4"/>
          </w:tcPr>
          <w:p w:rsidR="00712D74" w:rsidRPr="00CD649F" w:rsidRDefault="00712D74" w:rsidP="00CD649F">
            <w:pPr>
              <w:pStyle w:val="ListParagraph"/>
              <w:numPr>
                <w:ilvl w:val="0"/>
                <w:numId w:val="2"/>
              </w:numPr>
              <w:spacing w:after="0" w:line="240" w:lineRule="auto"/>
              <w:ind w:left="360" w:hanging="270"/>
              <w:rPr>
                <w:rFonts w:ascii="Cambria" w:hAnsi="Cambria"/>
                <w:sz w:val="24"/>
                <w:szCs w:val="24"/>
              </w:rPr>
            </w:pPr>
            <w:r w:rsidRPr="00CD649F">
              <w:rPr>
                <w:rFonts w:ascii="Cambria" w:hAnsi="Cambria"/>
                <w:sz w:val="24"/>
                <w:szCs w:val="24"/>
              </w:rPr>
              <w:t xml:space="preserve">Open the readability tool you wish to use.  If using Word, copy and paste the test text into a blank document.  If using </w:t>
            </w:r>
            <w:hyperlink r:id="rId7" w:history="1">
              <w:r w:rsidRPr="00CD649F">
                <w:rPr>
                  <w:rStyle w:val="Hyperlink"/>
                  <w:rFonts w:ascii="Cambria" w:hAnsi="Cambria"/>
                  <w:sz w:val="24"/>
                  <w:szCs w:val="24"/>
                </w:rPr>
                <w:t>http://read-able.c</w:t>
              </w:r>
              <w:r w:rsidRPr="00CD649F">
                <w:rPr>
                  <w:rStyle w:val="Hyperlink"/>
                  <w:rFonts w:ascii="Cambria" w:hAnsi="Cambria"/>
                  <w:sz w:val="24"/>
                  <w:szCs w:val="24"/>
                </w:rPr>
                <w:t>o</w:t>
              </w:r>
              <w:r w:rsidRPr="00CD649F">
                <w:rPr>
                  <w:rStyle w:val="Hyperlink"/>
                  <w:rFonts w:ascii="Cambria" w:hAnsi="Cambria"/>
                  <w:sz w:val="24"/>
                  <w:szCs w:val="24"/>
                </w:rPr>
                <w:t>m</w:t>
              </w:r>
            </w:hyperlink>
            <w:r w:rsidRPr="00CD649F">
              <w:rPr>
                <w:rFonts w:ascii="Cambria" w:hAnsi="Cambria"/>
                <w:sz w:val="24"/>
                <w:szCs w:val="24"/>
              </w:rPr>
              <w:t>, copy and paste the test text in to the “Test by Direct Input” field.</w:t>
            </w:r>
          </w:p>
        </w:tc>
      </w:tr>
      <w:tr w:rsidR="00712D74" w:rsidRPr="00CD649F" w:rsidTr="00CD649F">
        <w:tc>
          <w:tcPr>
            <w:tcW w:w="9576" w:type="dxa"/>
            <w:gridSpan w:val="4"/>
          </w:tcPr>
          <w:p w:rsidR="0085076C" w:rsidRPr="00CD649F" w:rsidRDefault="00712D74" w:rsidP="00CD649F">
            <w:pPr>
              <w:pStyle w:val="ListParagraph"/>
              <w:numPr>
                <w:ilvl w:val="0"/>
                <w:numId w:val="2"/>
              </w:numPr>
              <w:spacing w:after="0" w:line="240" w:lineRule="auto"/>
              <w:ind w:left="360" w:hanging="270"/>
              <w:rPr>
                <w:rFonts w:ascii="Cambria" w:hAnsi="Cambria"/>
                <w:sz w:val="24"/>
                <w:szCs w:val="24"/>
              </w:rPr>
            </w:pPr>
            <w:r w:rsidRPr="00CD649F">
              <w:rPr>
                <w:rFonts w:ascii="Cambria" w:hAnsi="Cambria"/>
                <w:sz w:val="24"/>
                <w:szCs w:val="24"/>
              </w:rPr>
              <w:t xml:space="preserve">In Word, highlight the text and select </w:t>
            </w:r>
            <w:r w:rsidR="0085076C" w:rsidRPr="00CD649F">
              <w:rPr>
                <w:rFonts w:ascii="Cambria" w:hAnsi="Cambria"/>
                <w:sz w:val="24"/>
                <w:szCs w:val="24"/>
              </w:rPr>
              <w:t>the spell checker.  Once the spell check is complete, Word will display the readability levels.  (You may have to enable readability by checking the Show Readability Statistics box under Proofing Options.)</w:t>
            </w:r>
          </w:p>
          <w:p w:rsidR="00712D74" w:rsidRPr="00CD649F" w:rsidRDefault="0085076C" w:rsidP="00CD649F">
            <w:pPr>
              <w:pStyle w:val="ListParagraph"/>
              <w:numPr>
                <w:ilvl w:val="0"/>
                <w:numId w:val="2"/>
              </w:numPr>
              <w:spacing w:after="0" w:line="240" w:lineRule="auto"/>
              <w:ind w:left="360" w:hanging="270"/>
              <w:rPr>
                <w:rFonts w:ascii="Cambria" w:hAnsi="Cambria"/>
                <w:sz w:val="24"/>
                <w:szCs w:val="24"/>
              </w:rPr>
            </w:pPr>
            <w:r w:rsidRPr="00CD649F">
              <w:rPr>
                <w:rFonts w:ascii="Cambria" w:hAnsi="Cambria"/>
                <w:sz w:val="24"/>
                <w:szCs w:val="24"/>
              </w:rPr>
              <w:t xml:space="preserve">In </w:t>
            </w:r>
            <w:hyperlink r:id="rId8" w:history="1">
              <w:r w:rsidRPr="00CD649F">
                <w:rPr>
                  <w:rStyle w:val="Hyperlink"/>
                  <w:rFonts w:ascii="Cambria" w:hAnsi="Cambria"/>
                  <w:sz w:val="24"/>
                  <w:szCs w:val="24"/>
                </w:rPr>
                <w:t>http://read-able.com</w:t>
              </w:r>
            </w:hyperlink>
            <w:r w:rsidRPr="00CD649F">
              <w:rPr>
                <w:rFonts w:ascii="Cambria" w:hAnsi="Cambria"/>
                <w:sz w:val="24"/>
                <w:szCs w:val="24"/>
              </w:rPr>
              <w:t xml:space="preserve">, click Calculate Readability. </w:t>
            </w:r>
          </w:p>
        </w:tc>
      </w:tr>
      <w:tr w:rsidR="00712D74" w:rsidRPr="00CD649F" w:rsidTr="00CD649F">
        <w:tc>
          <w:tcPr>
            <w:tcW w:w="9576" w:type="dxa"/>
            <w:gridSpan w:val="4"/>
          </w:tcPr>
          <w:p w:rsidR="00712D74" w:rsidRPr="00CD649F" w:rsidRDefault="00712D74" w:rsidP="00CD649F">
            <w:pPr>
              <w:spacing w:after="0" w:line="240" w:lineRule="auto"/>
              <w:rPr>
                <w:rFonts w:ascii="Cambria" w:hAnsi="Cambria"/>
                <w:sz w:val="24"/>
                <w:szCs w:val="24"/>
              </w:rPr>
            </w:pPr>
            <w:r w:rsidRPr="00CD649F">
              <w:rPr>
                <w:rFonts w:ascii="Cambria" w:hAnsi="Cambria"/>
                <w:sz w:val="24"/>
                <w:szCs w:val="24"/>
              </w:rPr>
              <w:t>Enter your results:</w:t>
            </w:r>
          </w:p>
        </w:tc>
      </w:tr>
      <w:tr w:rsidR="00712D74" w:rsidRPr="00CD649F" w:rsidTr="00CD649F">
        <w:tc>
          <w:tcPr>
            <w:tcW w:w="2394" w:type="dxa"/>
          </w:tcPr>
          <w:p w:rsidR="00712D74" w:rsidRPr="00CD649F" w:rsidRDefault="0085076C" w:rsidP="00CD649F">
            <w:pPr>
              <w:spacing w:after="0" w:line="240" w:lineRule="auto"/>
              <w:rPr>
                <w:rFonts w:ascii="Cambria" w:hAnsi="Cambria"/>
                <w:sz w:val="24"/>
                <w:szCs w:val="24"/>
              </w:rPr>
            </w:pPr>
            <w:r w:rsidRPr="00CD649F">
              <w:rPr>
                <w:rFonts w:ascii="Cambria" w:hAnsi="Cambria"/>
                <w:sz w:val="24"/>
                <w:szCs w:val="24"/>
              </w:rPr>
              <w:t>Average Grade Level</w:t>
            </w:r>
          </w:p>
        </w:tc>
        <w:tc>
          <w:tcPr>
            <w:tcW w:w="2394" w:type="dxa"/>
          </w:tcPr>
          <w:p w:rsidR="00712D74" w:rsidRPr="00CD649F" w:rsidRDefault="00712D74" w:rsidP="00CD649F">
            <w:pPr>
              <w:spacing w:after="0" w:line="240" w:lineRule="auto"/>
              <w:rPr>
                <w:rFonts w:ascii="Cambria" w:hAnsi="Cambria"/>
                <w:sz w:val="24"/>
                <w:szCs w:val="24"/>
              </w:rPr>
            </w:pPr>
          </w:p>
        </w:tc>
        <w:tc>
          <w:tcPr>
            <w:tcW w:w="2394" w:type="dxa"/>
          </w:tcPr>
          <w:p w:rsidR="00712D74" w:rsidRPr="00CD649F" w:rsidRDefault="00763BFD" w:rsidP="00CD649F">
            <w:pPr>
              <w:spacing w:after="0" w:line="240" w:lineRule="auto"/>
              <w:rPr>
                <w:rFonts w:ascii="Cambria" w:hAnsi="Cambria"/>
                <w:sz w:val="24"/>
                <w:szCs w:val="24"/>
              </w:rPr>
            </w:pPr>
            <w:r w:rsidRPr="00CD649F">
              <w:rPr>
                <w:rFonts w:ascii="Cambria" w:hAnsi="Cambria"/>
                <w:sz w:val="24"/>
                <w:szCs w:val="24"/>
              </w:rPr>
              <w:t>Reading Ease</w:t>
            </w:r>
          </w:p>
        </w:tc>
        <w:tc>
          <w:tcPr>
            <w:tcW w:w="2394" w:type="dxa"/>
          </w:tcPr>
          <w:p w:rsidR="00712D74" w:rsidRPr="00CD649F" w:rsidRDefault="00712D74" w:rsidP="00CD649F">
            <w:pPr>
              <w:spacing w:after="0" w:line="240" w:lineRule="auto"/>
              <w:rPr>
                <w:rFonts w:ascii="Cambria" w:hAnsi="Cambria"/>
                <w:sz w:val="24"/>
                <w:szCs w:val="24"/>
              </w:rPr>
            </w:pPr>
          </w:p>
        </w:tc>
      </w:tr>
      <w:tr w:rsidR="00763BFD" w:rsidRPr="00CD649F" w:rsidTr="00CD649F">
        <w:tc>
          <w:tcPr>
            <w:tcW w:w="2394" w:type="dxa"/>
          </w:tcPr>
          <w:p w:rsidR="00763BFD" w:rsidRPr="00CD649F" w:rsidRDefault="00763BFD" w:rsidP="00CD649F">
            <w:pPr>
              <w:spacing w:after="0" w:line="240" w:lineRule="auto"/>
              <w:rPr>
                <w:rFonts w:ascii="Cambria" w:hAnsi="Cambria"/>
                <w:sz w:val="24"/>
                <w:szCs w:val="24"/>
              </w:rPr>
            </w:pPr>
            <w:r w:rsidRPr="00CD649F">
              <w:rPr>
                <w:rFonts w:ascii="Cambria" w:hAnsi="Cambria"/>
                <w:sz w:val="24"/>
                <w:szCs w:val="24"/>
              </w:rPr>
              <w:t>Your thoughts on these results:</w:t>
            </w:r>
          </w:p>
        </w:tc>
        <w:tc>
          <w:tcPr>
            <w:tcW w:w="7182" w:type="dxa"/>
            <w:gridSpan w:val="3"/>
          </w:tcPr>
          <w:p w:rsidR="00763BFD" w:rsidRPr="00CD649F" w:rsidRDefault="00763BFD" w:rsidP="00CD649F">
            <w:pPr>
              <w:spacing w:after="0" w:line="240" w:lineRule="auto"/>
              <w:rPr>
                <w:rFonts w:ascii="Cambria" w:hAnsi="Cambria"/>
                <w:sz w:val="24"/>
                <w:szCs w:val="24"/>
              </w:rPr>
            </w:pPr>
          </w:p>
        </w:tc>
      </w:tr>
      <w:tr w:rsidR="00763BFD" w:rsidRPr="00CD649F" w:rsidTr="00CD649F">
        <w:tc>
          <w:tcPr>
            <w:tcW w:w="9576" w:type="dxa"/>
            <w:gridSpan w:val="4"/>
          </w:tcPr>
          <w:p w:rsidR="00763BFD" w:rsidRPr="00CD649F" w:rsidRDefault="00763BFD" w:rsidP="00CD649F">
            <w:pPr>
              <w:pStyle w:val="ListParagraph"/>
              <w:numPr>
                <w:ilvl w:val="0"/>
                <w:numId w:val="2"/>
              </w:numPr>
              <w:spacing w:after="0" w:line="240" w:lineRule="auto"/>
              <w:rPr>
                <w:rFonts w:ascii="Cambria" w:hAnsi="Cambria"/>
                <w:sz w:val="24"/>
                <w:szCs w:val="24"/>
              </w:rPr>
            </w:pPr>
            <w:r w:rsidRPr="00CD649F">
              <w:rPr>
                <w:rFonts w:ascii="Cambria" w:hAnsi="Cambria"/>
                <w:sz w:val="24"/>
                <w:szCs w:val="24"/>
              </w:rPr>
              <w:t>Edit the text to improve readability.  Highlight the changes you make below.  (Show the edited text below.)</w:t>
            </w:r>
          </w:p>
          <w:p w:rsidR="00763BFD" w:rsidRPr="00CD649F" w:rsidRDefault="00763BFD" w:rsidP="00CD649F">
            <w:pPr>
              <w:pStyle w:val="NormalWeb"/>
              <w:shd w:val="clear" w:color="auto" w:fill="FFFFFF"/>
              <w:spacing w:before="0" w:beforeAutospacing="0" w:after="0" w:afterAutospacing="0"/>
              <w:textAlignment w:val="baseline"/>
              <w:rPr>
                <w:rFonts w:ascii="Cambria" w:hAnsi="Cambria" w:cs="Segoe UI"/>
                <w:color w:val="333333"/>
              </w:rPr>
            </w:pPr>
            <w:r w:rsidRPr="00CD649F">
              <w:rPr>
                <w:rFonts w:ascii="Cambria" w:hAnsi="Cambria" w:cs="Segoe UI"/>
                <w:color w:val="333333"/>
              </w:rPr>
              <w:t>While it is important to recognize the different writing styles, it is equally important to realize that writing text that will be published on the Internet is a bit different.  This is simply because we communicate differently on the web than we do face-to-face or on paper.  Users want to find the information they seek quickly and easily.  As writers of web content, we need to recognize that.  People read differently online than they do with printed media.  Web readers are more likely to scan the text on a page than they are to read it completely.  If they don’t find what they want, they go somewhere else.</w:t>
            </w:r>
          </w:p>
        </w:tc>
      </w:tr>
      <w:tr w:rsidR="00763BFD" w:rsidRPr="00CD649F" w:rsidTr="00CD649F">
        <w:tc>
          <w:tcPr>
            <w:tcW w:w="9576" w:type="dxa"/>
            <w:gridSpan w:val="4"/>
          </w:tcPr>
          <w:p w:rsidR="00763BFD" w:rsidRPr="00CD649F" w:rsidRDefault="00763BFD" w:rsidP="00CD649F">
            <w:pPr>
              <w:pStyle w:val="ListParagraph"/>
              <w:numPr>
                <w:ilvl w:val="0"/>
                <w:numId w:val="2"/>
              </w:numPr>
              <w:spacing w:after="0" w:line="240" w:lineRule="auto"/>
              <w:rPr>
                <w:rFonts w:ascii="Cambria" w:hAnsi="Cambria"/>
                <w:sz w:val="24"/>
                <w:szCs w:val="24"/>
              </w:rPr>
            </w:pPr>
            <w:r w:rsidRPr="00CD649F">
              <w:rPr>
                <w:rFonts w:ascii="Cambria" w:hAnsi="Cambria"/>
                <w:sz w:val="24"/>
                <w:szCs w:val="24"/>
              </w:rPr>
              <w:t>Run the readability test on the new text.</w:t>
            </w:r>
          </w:p>
        </w:tc>
      </w:tr>
      <w:tr w:rsidR="00763BFD" w:rsidRPr="00CD649F" w:rsidTr="00CD649F">
        <w:tc>
          <w:tcPr>
            <w:tcW w:w="2394" w:type="dxa"/>
          </w:tcPr>
          <w:p w:rsidR="00763BFD" w:rsidRPr="00CD649F" w:rsidRDefault="00763BFD" w:rsidP="00CD649F">
            <w:pPr>
              <w:spacing w:after="0" w:line="240" w:lineRule="auto"/>
              <w:rPr>
                <w:rFonts w:ascii="Cambria" w:hAnsi="Cambria"/>
                <w:sz w:val="24"/>
                <w:szCs w:val="24"/>
              </w:rPr>
            </w:pPr>
            <w:r w:rsidRPr="00CD649F">
              <w:rPr>
                <w:rFonts w:ascii="Cambria" w:hAnsi="Cambria"/>
                <w:sz w:val="24"/>
                <w:szCs w:val="24"/>
              </w:rPr>
              <w:t>Enter the new results:</w:t>
            </w:r>
          </w:p>
        </w:tc>
        <w:tc>
          <w:tcPr>
            <w:tcW w:w="7182" w:type="dxa"/>
            <w:gridSpan w:val="3"/>
          </w:tcPr>
          <w:p w:rsidR="00763BFD" w:rsidRPr="00CD649F" w:rsidRDefault="00763BFD" w:rsidP="00CD649F">
            <w:pPr>
              <w:spacing w:after="0" w:line="240" w:lineRule="auto"/>
              <w:rPr>
                <w:rFonts w:ascii="Cambria" w:hAnsi="Cambria"/>
                <w:sz w:val="24"/>
                <w:szCs w:val="24"/>
              </w:rPr>
            </w:pPr>
          </w:p>
        </w:tc>
      </w:tr>
      <w:tr w:rsidR="00763BFD" w:rsidRPr="00CD649F" w:rsidTr="00CD649F">
        <w:tc>
          <w:tcPr>
            <w:tcW w:w="2394" w:type="dxa"/>
          </w:tcPr>
          <w:p w:rsidR="00763BFD" w:rsidRPr="00CD649F" w:rsidRDefault="00763BFD" w:rsidP="00CD649F">
            <w:pPr>
              <w:spacing w:after="0" w:line="240" w:lineRule="auto"/>
              <w:rPr>
                <w:rFonts w:ascii="Cambria" w:hAnsi="Cambria"/>
                <w:sz w:val="24"/>
                <w:szCs w:val="24"/>
              </w:rPr>
            </w:pPr>
            <w:r w:rsidRPr="00CD649F">
              <w:rPr>
                <w:rFonts w:ascii="Cambria" w:hAnsi="Cambria"/>
                <w:sz w:val="24"/>
                <w:szCs w:val="24"/>
              </w:rPr>
              <w:t>Average Grade Level</w:t>
            </w:r>
          </w:p>
        </w:tc>
        <w:tc>
          <w:tcPr>
            <w:tcW w:w="2394" w:type="dxa"/>
          </w:tcPr>
          <w:p w:rsidR="00763BFD" w:rsidRPr="00CD649F" w:rsidRDefault="00763BFD" w:rsidP="00CD649F">
            <w:pPr>
              <w:spacing w:after="0" w:line="240" w:lineRule="auto"/>
              <w:rPr>
                <w:rFonts w:ascii="Cambria" w:hAnsi="Cambria"/>
                <w:sz w:val="24"/>
                <w:szCs w:val="24"/>
              </w:rPr>
            </w:pPr>
          </w:p>
        </w:tc>
        <w:tc>
          <w:tcPr>
            <w:tcW w:w="2394" w:type="dxa"/>
          </w:tcPr>
          <w:p w:rsidR="00763BFD" w:rsidRPr="00CD649F" w:rsidRDefault="00763BFD" w:rsidP="00CD649F">
            <w:pPr>
              <w:spacing w:after="0" w:line="240" w:lineRule="auto"/>
              <w:rPr>
                <w:rFonts w:ascii="Cambria" w:hAnsi="Cambria"/>
                <w:sz w:val="24"/>
                <w:szCs w:val="24"/>
              </w:rPr>
            </w:pPr>
            <w:r w:rsidRPr="00CD649F">
              <w:rPr>
                <w:rFonts w:ascii="Cambria" w:hAnsi="Cambria"/>
                <w:sz w:val="24"/>
                <w:szCs w:val="24"/>
              </w:rPr>
              <w:t>Reading Ease</w:t>
            </w:r>
          </w:p>
        </w:tc>
        <w:tc>
          <w:tcPr>
            <w:tcW w:w="2394" w:type="dxa"/>
          </w:tcPr>
          <w:p w:rsidR="00763BFD" w:rsidRPr="00CD649F" w:rsidRDefault="00763BFD" w:rsidP="00CD649F">
            <w:pPr>
              <w:spacing w:after="0" w:line="240" w:lineRule="auto"/>
              <w:rPr>
                <w:rFonts w:ascii="Cambria" w:hAnsi="Cambria"/>
                <w:sz w:val="24"/>
                <w:szCs w:val="24"/>
              </w:rPr>
            </w:pPr>
          </w:p>
        </w:tc>
      </w:tr>
      <w:tr w:rsidR="00763BFD" w:rsidRPr="00CD649F" w:rsidTr="00CD649F">
        <w:tc>
          <w:tcPr>
            <w:tcW w:w="2394" w:type="dxa"/>
          </w:tcPr>
          <w:p w:rsidR="00763BFD" w:rsidRPr="00CD649F" w:rsidRDefault="00763BFD" w:rsidP="00CD649F">
            <w:pPr>
              <w:spacing w:after="0" w:line="240" w:lineRule="auto"/>
              <w:rPr>
                <w:rFonts w:ascii="Cambria" w:hAnsi="Cambria"/>
                <w:sz w:val="24"/>
                <w:szCs w:val="24"/>
              </w:rPr>
            </w:pPr>
            <w:r w:rsidRPr="00CD649F">
              <w:rPr>
                <w:rFonts w:ascii="Cambria" w:hAnsi="Cambria"/>
                <w:sz w:val="24"/>
                <w:szCs w:val="24"/>
              </w:rPr>
              <w:t>Your thoughts on the changes you made and the new results:</w:t>
            </w:r>
          </w:p>
        </w:tc>
        <w:tc>
          <w:tcPr>
            <w:tcW w:w="7182" w:type="dxa"/>
            <w:gridSpan w:val="3"/>
          </w:tcPr>
          <w:p w:rsidR="00763BFD" w:rsidRPr="00CD649F" w:rsidRDefault="00763BFD" w:rsidP="00CD649F">
            <w:pPr>
              <w:spacing w:after="0" w:line="240" w:lineRule="auto"/>
              <w:rPr>
                <w:rFonts w:ascii="Cambria" w:hAnsi="Cambria"/>
                <w:sz w:val="24"/>
                <w:szCs w:val="24"/>
              </w:rPr>
            </w:pPr>
          </w:p>
        </w:tc>
      </w:tr>
    </w:tbl>
    <w:p w:rsidR="00712D74" w:rsidRPr="00CD649F" w:rsidRDefault="00712D74" w:rsidP="00712D74">
      <w:pPr>
        <w:rPr>
          <w:rFonts w:ascii="Cambria" w:hAnsi="Cambria"/>
          <w:sz w:val="24"/>
          <w:szCs w:val="24"/>
        </w:rPr>
      </w:pPr>
      <w:bookmarkStart w:id="0" w:name="_GoBack"/>
      <w:bookmarkEnd w:id="0"/>
    </w:p>
    <w:sectPr w:rsidR="00712D74" w:rsidRPr="00CD649F" w:rsidSect="00FC56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A5725"/>
    <w:multiLevelType w:val="hybridMultilevel"/>
    <w:tmpl w:val="EF4AA6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6343744"/>
    <w:multiLevelType w:val="hybridMultilevel"/>
    <w:tmpl w:val="DDB05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D74"/>
    <w:rsid w:val="0037476D"/>
    <w:rsid w:val="003A23C5"/>
    <w:rsid w:val="003E2179"/>
    <w:rsid w:val="00712D74"/>
    <w:rsid w:val="00763BFD"/>
    <w:rsid w:val="0085076C"/>
    <w:rsid w:val="00CD649F"/>
    <w:rsid w:val="00FC5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56BD8FB-492B-4FAC-8A49-930B41500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D74"/>
    <w:rPr>
      <w:color w:val="0000FF"/>
      <w:u w:val="single"/>
    </w:rPr>
  </w:style>
  <w:style w:type="paragraph" w:styleId="NormalWeb">
    <w:name w:val="Normal (Web)"/>
    <w:basedOn w:val="Normal"/>
    <w:uiPriority w:val="99"/>
    <w:unhideWhenUsed/>
    <w:rsid w:val="00712D74"/>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712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D74"/>
    <w:pPr>
      <w:ind w:left="720"/>
      <w:contextualSpacing/>
    </w:pPr>
  </w:style>
  <w:style w:type="paragraph" w:styleId="BalloonText">
    <w:name w:val="Balloon Text"/>
    <w:basedOn w:val="Normal"/>
    <w:link w:val="BalloonTextChar"/>
    <w:uiPriority w:val="99"/>
    <w:semiHidden/>
    <w:unhideWhenUsed/>
    <w:rsid w:val="00CD6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49F"/>
    <w:rPr>
      <w:rFonts w:ascii="Tahoma" w:hAnsi="Tahoma"/>
      <w:sz w:val="16"/>
    </w:rPr>
  </w:style>
  <w:style w:type="character" w:styleId="FollowedHyperlink">
    <w:name w:val="FollowedHyperlink"/>
    <w:basedOn w:val="DefaultParagraphFont"/>
    <w:uiPriority w:val="99"/>
    <w:rsid w:val="00FC56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ad-able.com" TargetMode="External"/><Relationship Id="rId3" Type="http://schemas.openxmlformats.org/officeDocument/2006/relationships/settings" Target="settings.xml"/><Relationship Id="rId7" Type="http://schemas.openxmlformats.org/officeDocument/2006/relationships/hyperlink" Target="http://read-ab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ad-abl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dc:creator>
  <cp:keywords/>
  <dc:description/>
  <cp:lastModifiedBy>Killingsworth Marlena M</cp:lastModifiedBy>
  <cp:revision>2</cp:revision>
  <dcterms:created xsi:type="dcterms:W3CDTF">2018-09-17T12:05:00Z</dcterms:created>
  <dcterms:modified xsi:type="dcterms:W3CDTF">2018-09-17T12:05:00Z</dcterms:modified>
</cp:coreProperties>
</file>